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34DE" w14:textId="34C9BD55" w:rsidR="00313979" w:rsidRDefault="006C7733" w:rsidP="005918C4">
      <w:pPr>
        <w:jc w:val="center"/>
        <w:rPr>
          <w:b/>
          <w:bCs/>
          <w:sz w:val="28"/>
          <w:szCs w:val="28"/>
        </w:rPr>
      </w:pPr>
      <w:r>
        <w:rPr>
          <w:b/>
          <w:bCs/>
          <w:sz w:val="28"/>
          <w:szCs w:val="28"/>
        </w:rPr>
        <w:t xml:space="preserve">APPENDIX </w:t>
      </w:r>
      <w:r w:rsidR="004D132B">
        <w:rPr>
          <w:b/>
          <w:bCs/>
          <w:sz w:val="28"/>
          <w:szCs w:val="28"/>
        </w:rPr>
        <w:t>C</w:t>
      </w:r>
    </w:p>
    <w:p w14:paraId="5CB1BD09" w14:textId="34EB6213" w:rsidR="006C7733" w:rsidRDefault="006C7733" w:rsidP="006C7733">
      <w:pPr>
        <w:rPr>
          <w:sz w:val="28"/>
          <w:szCs w:val="28"/>
        </w:rPr>
      </w:pPr>
      <w:r>
        <w:rPr>
          <w:sz w:val="28"/>
          <w:szCs w:val="28"/>
        </w:rPr>
        <w:t>In the rate structure below, locals are those who reside within the Port of Alsea District or own property within the Port of Alsea District.  Locals pay a discounted moorage rate because the new facilities were built with bond funds paid for by local residents and those who live outside the district but pay property taxes in the Port District.</w:t>
      </w:r>
    </w:p>
    <w:p w14:paraId="451E54AF" w14:textId="77777777" w:rsidR="006C7733" w:rsidRPr="006C7733" w:rsidRDefault="006C7733" w:rsidP="006C7733">
      <w:pPr>
        <w:rPr>
          <w:sz w:val="28"/>
          <w:szCs w:val="28"/>
        </w:rPr>
      </w:pPr>
    </w:p>
    <w:p w14:paraId="5E72EBA4" w14:textId="45CFF365" w:rsidR="005918C4" w:rsidRDefault="00C07931" w:rsidP="005918C4">
      <w:pPr>
        <w:jc w:val="center"/>
        <w:rPr>
          <w:b/>
          <w:bCs/>
          <w:sz w:val="28"/>
          <w:szCs w:val="28"/>
        </w:rPr>
      </w:pPr>
      <w:r>
        <w:rPr>
          <w:b/>
          <w:bCs/>
          <w:sz w:val="28"/>
          <w:szCs w:val="28"/>
        </w:rPr>
        <w:t xml:space="preserve">MOORAGE </w:t>
      </w:r>
      <w:r w:rsidR="005918C4">
        <w:rPr>
          <w:b/>
          <w:bCs/>
          <w:sz w:val="28"/>
          <w:szCs w:val="28"/>
        </w:rPr>
        <w:t>RATE</w:t>
      </w:r>
      <w:r>
        <w:rPr>
          <w:b/>
          <w:bCs/>
          <w:sz w:val="28"/>
          <w:szCs w:val="28"/>
        </w:rPr>
        <w:t>S</w:t>
      </w:r>
      <w:r w:rsidR="005918C4">
        <w:rPr>
          <w:b/>
          <w:bCs/>
          <w:sz w:val="28"/>
          <w:szCs w:val="28"/>
        </w:rPr>
        <w:t xml:space="preserve"> FOR 25’ SLIPS</w:t>
      </w:r>
    </w:p>
    <w:p w14:paraId="5D85482C" w14:textId="77777777" w:rsidR="00313979" w:rsidRDefault="00313979" w:rsidP="005918C4"/>
    <w:p w14:paraId="5ED5C5EA" w14:textId="77777777" w:rsidR="005918C4" w:rsidRDefault="005918C4" w:rsidP="005918C4"/>
    <w:p w14:paraId="4A1692ED" w14:textId="452D186C" w:rsidR="005918C4" w:rsidRPr="008C4231" w:rsidRDefault="005918C4" w:rsidP="005918C4">
      <w:pPr>
        <w:rPr>
          <w:b/>
          <w:bCs/>
        </w:rPr>
      </w:pPr>
      <w:r w:rsidRPr="008C4231">
        <w:rPr>
          <w:b/>
          <w:bCs/>
        </w:rPr>
        <w:t>TYPE OF MOORAGE</w:t>
      </w:r>
      <w:r w:rsidRPr="008C4231">
        <w:rPr>
          <w:b/>
          <w:bCs/>
        </w:rPr>
        <w:tab/>
      </w:r>
      <w:r w:rsidRPr="008C4231">
        <w:rPr>
          <w:b/>
          <w:bCs/>
        </w:rPr>
        <w:tab/>
      </w:r>
      <w:r w:rsidRPr="008C4231">
        <w:rPr>
          <w:b/>
          <w:bCs/>
        </w:rPr>
        <w:tab/>
        <w:t>CURRENT RATE</w:t>
      </w:r>
      <w:r w:rsidRPr="008C4231">
        <w:rPr>
          <w:b/>
          <w:bCs/>
        </w:rPr>
        <w:tab/>
      </w:r>
      <w:r w:rsidR="00D15874">
        <w:rPr>
          <w:b/>
          <w:bCs/>
        </w:rPr>
        <w:tab/>
        <w:t>PROPOSED RATE</w:t>
      </w:r>
      <w:r w:rsidRPr="008C4231">
        <w:rPr>
          <w:b/>
          <w:bCs/>
        </w:rPr>
        <w:tab/>
      </w:r>
    </w:p>
    <w:p w14:paraId="5F0F5DAC" w14:textId="73CADB53" w:rsidR="005918C4" w:rsidRDefault="005918C4" w:rsidP="005918C4">
      <w:r>
        <w:t>Daily Rate</w:t>
      </w:r>
      <w:r>
        <w:tab/>
      </w:r>
      <w:r>
        <w:tab/>
      </w:r>
      <w:r>
        <w:tab/>
      </w:r>
      <w:r>
        <w:tab/>
      </w:r>
      <w:r>
        <w:tab/>
      </w:r>
      <w:r w:rsidR="002B0548">
        <w:tab/>
      </w:r>
      <w:r>
        <w:t>$1</w:t>
      </w:r>
      <w:r w:rsidR="002B0548">
        <w:t>8.75</w:t>
      </w:r>
      <w:r>
        <w:tab/>
      </w:r>
      <w:r>
        <w:tab/>
      </w:r>
      <w:r>
        <w:tab/>
      </w:r>
      <w:r w:rsidR="00D15874">
        <w:tab/>
        <w:t>20.00</w:t>
      </w:r>
      <w:r>
        <w:tab/>
      </w:r>
    </w:p>
    <w:p w14:paraId="6B896593" w14:textId="225175AB" w:rsidR="005918C4" w:rsidRDefault="005918C4" w:rsidP="005918C4">
      <w:r>
        <w:t>Weekly Rate</w:t>
      </w:r>
      <w:r>
        <w:tab/>
      </w:r>
      <w:r>
        <w:tab/>
      </w:r>
      <w:r>
        <w:tab/>
      </w:r>
      <w:r>
        <w:tab/>
      </w:r>
      <w:r>
        <w:tab/>
      </w:r>
      <w:r w:rsidR="002B0548">
        <w:tab/>
        <w:t>112.50</w:t>
      </w:r>
      <w:r>
        <w:tab/>
      </w:r>
      <w:r w:rsidR="00D15874">
        <w:tab/>
      </w:r>
      <w:r w:rsidR="00D15874">
        <w:tab/>
        <w:t xml:space="preserve">           120.00</w:t>
      </w:r>
      <w:r>
        <w:tab/>
      </w:r>
      <w:r>
        <w:tab/>
        <w:t xml:space="preserve">   </w:t>
      </w:r>
      <w:r>
        <w:tab/>
      </w:r>
    </w:p>
    <w:p w14:paraId="110AAD4B" w14:textId="77777777" w:rsidR="005918C4" w:rsidRDefault="005918C4" w:rsidP="005918C4">
      <w:r>
        <w:t>Monthly Rate</w:t>
      </w:r>
      <w:r>
        <w:tab/>
      </w:r>
      <w:r>
        <w:tab/>
      </w:r>
      <w:r>
        <w:tab/>
      </w:r>
      <w:r>
        <w:tab/>
      </w:r>
      <w:r>
        <w:tab/>
      </w:r>
      <w:r>
        <w:tab/>
      </w:r>
      <w:r>
        <w:tab/>
      </w:r>
    </w:p>
    <w:p w14:paraId="61A6D782" w14:textId="6E3F74F6" w:rsidR="005918C4" w:rsidRDefault="005918C4" w:rsidP="005918C4">
      <w:r>
        <w:tab/>
        <w:t>Locals</w:t>
      </w:r>
      <w:r>
        <w:tab/>
      </w:r>
      <w:r>
        <w:tab/>
      </w:r>
      <w:r>
        <w:tab/>
      </w:r>
      <w:r>
        <w:tab/>
      </w:r>
      <w:r>
        <w:tab/>
      </w:r>
      <w:r w:rsidR="002B0548">
        <w:tab/>
        <w:t>225.00</w:t>
      </w:r>
      <w:r>
        <w:tab/>
      </w:r>
      <w:r>
        <w:tab/>
      </w:r>
      <w:r w:rsidR="00D15874">
        <w:tab/>
      </w:r>
      <w:r w:rsidR="00D15874">
        <w:tab/>
        <w:t>235.00</w:t>
      </w:r>
      <w:r>
        <w:tab/>
      </w:r>
      <w:r>
        <w:tab/>
      </w:r>
    </w:p>
    <w:p w14:paraId="58A67815" w14:textId="7CD42057" w:rsidR="005918C4" w:rsidRDefault="005918C4" w:rsidP="005918C4">
      <w:r>
        <w:tab/>
        <w:t>Out-of-District</w:t>
      </w:r>
      <w:r>
        <w:tab/>
      </w:r>
      <w:r>
        <w:tab/>
      </w:r>
      <w:r>
        <w:tab/>
      </w:r>
      <w:r>
        <w:tab/>
      </w:r>
      <w:r w:rsidR="002B0548">
        <w:tab/>
        <w:t>281.25</w:t>
      </w:r>
      <w:r>
        <w:tab/>
      </w:r>
      <w:r>
        <w:tab/>
      </w:r>
      <w:r w:rsidR="00D15874">
        <w:tab/>
      </w:r>
      <w:r w:rsidR="00D15874">
        <w:tab/>
        <w:t>300.00</w:t>
      </w:r>
      <w:r>
        <w:tab/>
      </w:r>
      <w:r>
        <w:tab/>
      </w:r>
    </w:p>
    <w:p w14:paraId="0559A003" w14:textId="77777777" w:rsidR="005918C4" w:rsidRDefault="005918C4" w:rsidP="005918C4">
      <w:r>
        <w:t>3-Month Rate</w:t>
      </w:r>
      <w:r>
        <w:tab/>
      </w:r>
    </w:p>
    <w:p w14:paraId="5A5C5985" w14:textId="1DD15614" w:rsidR="005918C4" w:rsidRDefault="005918C4" w:rsidP="005918C4">
      <w:r>
        <w:tab/>
        <w:t>Locals</w:t>
      </w:r>
      <w:r>
        <w:tab/>
      </w:r>
      <w:r>
        <w:tab/>
      </w:r>
      <w:r>
        <w:tab/>
      </w:r>
      <w:r>
        <w:tab/>
      </w:r>
      <w:r>
        <w:tab/>
      </w:r>
      <w:r>
        <w:tab/>
      </w:r>
      <w:r w:rsidR="002B0548">
        <w:t>6</w:t>
      </w:r>
      <w:r>
        <w:t>00.00</w:t>
      </w:r>
      <w:r>
        <w:tab/>
      </w:r>
      <w:r>
        <w:tab/>
      </w:r>
      <w:r w:rsidR="00D15874">
        <w:tab/>
      </w:r>
      <w:r w:rsidR="00D15874">
        <w:tab/>
        <w:t>650.00</w:t>
      </w:r>
      <w:r>
        <w:tab/>
      </w:r>
      <w:r>
        <w:tab/>
      </w:r>
    </w:p>
    <w:p w14:paraId="23E339A1" w14:textId="5F562395" w:rsidR="005918C4" w:rsidRDefault="005918C4" w:rsidP="005918C4">
      <w:r>
        <w:tab/>
        <w:t>Out-of-District</w:t>
      </w:r>
      <w:r>
        <w:tab/>
      </w:r>
      <w:r>
        <w:tab/>
      </w:r>
      <w:r>
        <w:tab/>
      </w:r>
      <w:r>
        <w:tab/>
      </w:r>
      <w:r>
        <w:tab/>
      </w:r>
      <w:r w:rsidR="002B0548">
        <w:t>750</w:t>
      </w:r>
      <w:r>
        <w:t>.00</w:t>
      </w:r>
      <w:r>
        <w:tab/>
      </w:r>
      <w:r>
        <w:tab/>
      </w:r>
      <w:r w:rsidR="00D15874">
        <w:tab/>
      </w:r>
      <w:r w:rsidR="00D15874">
        <w:tab/>
        <w:t>8</w:t>
      </w:r>
      <w:r w:rsidR="00DD16FA">
        <w:t>5</w:t>
      </w:r>
      <w:r w:rsidR="00D15874">
        <w:t>0.00</w:t>
      </w:r>
      <w:r>
        <w:tab/>
      </w:r>
      <w:r>
        <w:tab/>
      </w:r>
    </w:p>
    <w:p w14:paraId="5F26A80F" w14:textId="77777777" w:rsidR="005918C4" w:rsidRDefault="005918C4" w:rsidP="005918C4">
      <w:r>
        <w:t>6-Month Rate</w:t>
      </w:r>
      <w:r>
        <w:tab/>
      </w:r>
      <w:r>
        <w:tab/>
      </w:r>
      <w:r>
        <w:tab/>
      </w:r>
      <w:r>
        <w:tab/>
      </w:r>
      <w:r>
        <w:tab/>
      </w:r>
    </w:p>
    <w:p w14:paraId="690A27BB" w14:textId="79ADE0F6" w:rsidR="005918C4" w:rsidRDefault="005918C4" w:rsidP="005918C4">
      <w:r>
        <w:tab/>
        <w:t>Locals</w:t>
      </w:r>
      <w:r>
        <w:tab/>
      </w:r>
      <w:r>
        <w:tab/>
      </w:r>
      <w:r>
        <w:tab/>
      </w:r>
      <w:r>
        <w:tab/>
      </w:r>
      <w:r>
        <w:tab/>
      </w:r>
      <w:r w:rsidR="00D15874">
        <w:tab/>
      </w:r>
      <w:r w:rsidR="006C7733">
        <w:t>900.00</w:t>
      </w:r>
      <w:r>
        <w:tab/>
      </w:r>
      <w:r w:rsidR="00D15874">
        <w:tab/>
      </w:r>
      <w:r w:rsidR="00D15874">
        <w:tab/>
        <w:t xml:space="preserve">          1,000.00</w:t>
      </w:r>
      <w:r w:rsidR="00D15874">
        <w:tab/>
      </w:r>
      <w:r w:rsidR="00D15874">
        <w:tab/>
      </w:r>
      <w:r>
        <w:tab/>
      </w:r>
      <w:r>
        <w:tab/>
      </w:r>
      <w:r>
        <w:tab/>
      </w:r>
    </w:p>
    <w:p w14:paraId="45A31A6F" w14:textId="42320A63" w:rsidR="005918C4" w:rsidRDefault="005918C4" w:rsidP="005918C4">
      <w:r>
        <w:tab/>
        <w:t>Out-of-District</w:t>
      </w:r>
      <w:r>
        <w:tab/>
      </w:r>
      <w:r>
        <w:tab/>
      </w:r>
      <w:r>
        <w:tab/>
      </w:r>
      <w:r>
        <w:tab/>
      </w:r>
      <w:r w:rsidR="001A70FB">
        <w:t xml:space="preserve">       </w:t>
      </w:r>
      <w:r w:rsidR="006C7733">
        <w:t xml:space="preserve">  1,125.00</w:t>
      </w:r>
      <w:r w:rsidR="00D15874">
        <w:tab/>
      </w:r>
      <w:r w:rsidR="00D15874">
        <w:tab/>
      </w:r>
      <w:r w:rsidR="00D15874">
        <w:tab/>
        <w:t xml:space="preserve">          1,250.00</w:t>
      </w:r>
      <w:r w:rsidR="00D15874">
        <w:tab/>
      </w:r>
      <w:r w:rsidR="00D15874">
        <w:tab/>
      </w:r>
      <w:r w:rsidR="00D15874">
        <w:tab/>
      </w:r>
      <w:r>
        <w:tab/>
      </w:r>
      <w:r>
        <w:tab/>
      </w:r>
      <w:r w:rsidR="00D15874">
        <w:tab/>
      </w:r>
      <w:r w:rsidR="00D15874">
        <w:tab/>
      </w:r>
      <w:r>
        <w:tab/>
      </w:r>
    </w:p>
    <w:p w14:paraId="1D39E493" w14:textId="77777777" w:rsidR="005918C4" w:rsidRDefault="005918C4" w:rsidP="005918C4">
      <w:r>
        <w:t>Annual Rate</w:t>
      </w:r>
      <w:r>
        <w:tab/>
      </w:r>
      <w:r>
        <w:tab/>
      </w:r>
      <w:r>
        <w:tab/>
      </w:r>
      <w:r>
        <w:tab/>
      </w:r>
      <w:r>
        <w:tab/>
      </w:r>
    </w:p>
    <w:p w14:paraId="650D38B9" w14:textId="05E7C0BD" w:rsidR="002B0548" w:rsidRDefault="005918C4" w:rsidP="005918C4">
      <w:r>
        <w:tab/>
        <w:t>Locals</w:t>
      </w:r>
      <w:r>
        <w:tab/>
      </w:r>
      <w:r>
        <w:tab/>
      </w:r>
      <w:r>
        <w:tab/>
      </w:r>
      <w:r>
        <w:tab/>
      </w:r>
      <w:r>
        <w:tab/>
        <w:t xml:space="preserve">        </w:t>
      </w:r>
      <w:r w:rsidR="002B0548">
        <w:t xml:space="preserve">  </w:t>
      </w:r>
      <w:r w:rsidR="006C7733">
        <w:t>1,500.00</w:t>
      </w:r>
      <w:r w:rsidR="00D15874">
        <w:tab/>
      </w:r>
      <w:r w:rsidR="00D15874">
        <w:tab/>
      </w:r>
      <w:r w:rsidR="00D15874">
        <w:tab/>
        <w:t>No Change</w:t>
      </w:r>
      <w:r>
        <w:tab/>
      </w:r>
      <w:r>
        <w:tab/>
      </w:r>
      <w:r>
        <w:tab/>
        <w:t xml:space="preserve">         </w:t>
      </w:r>
    </w:p>
    <w:p w14:paraId="6D469BD8" w14:textId="6078EC3A" w:rsidR="005918C4" w:rsidRDefault="002B0548" w:rsidP="005918C4">
      <w:r>
        <w:t>O</w:t>
      </w:r>
      <w:r w:rsidR="005918C4">
        <w:t>ut-of-District</w:t>
      </w:r>
      <w:r w:rsidR="005918C4">
        <w:tab/>
      </w:r>
      <w:r w:rsidR="005918C4">
        <w:tab/>
      </w:r>
      <w:r w:rsidR="005918C4">
        <w:tab/>
      </w:r>
      <w:r w:rsidR="005918C4">
        <w:tab/>
        <w:t xml:space="preserve">         </w:t>
      </w:r>
      <w:r>
        <w:tab/>
      </w:r>
      <w:r w:rsidR="001A70FB">
        <w:t xml:space="preserve">          1</w:t>
      </w:r>
      <w:r w:rsidR="006C7733">
        <w:t>,875.00</w:t>
      </w:r>
      <w:r w:rsidR="005918C4">
        <w:tab/>
      </w:r>
      <w:r w:rsidR="00D15874">
        <w:tab/>
      </w:r>
      <w:r w:rsidR="00D15874">
        <w:tab/>
        <w:t>No Change</w:t>
      </w:r>
      <w:r w:rsidR="005918C4">
        <w:tab/>
        <w:t xml:space="preserve">         </w:t>
      </w:r>
    </w:p>
    <w:p w14:paraId="48D59877" w14:textId="77777777" w:rsidR="005918C4" w:rsidRDefault="005918C4" w:rsidP="005918C4">
      <w:pPr>
        <w:jc w:val="both"/>
      </w:pPr>
    </w:p>
    <w:sectPr w:rsidR="00591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C4"/>
    <w:rsid w:val="001A70FB"/>
    <w:rsid w:val="002B0548"/>
    <w:rsid w:val="002D3190"/>
    <w:rsid w:val="00313979"/>
    <w:rsid w:val="004D132B"/>
    <w:rsid w:val="005918C4"/>
    <w:rsid w:val="006C7733"/>
    <w:rsid w:val="00C07931"/>
    <w:rsid w:val="00D15874"/>
    <w:rsid w:val="00DD16FA"/>
    <w:rsid w:val="00E2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12CC"/>
  <w15:chartTrackingRefBased/>
  <w15:docId w15:val="{63E55D70-1EC7-4CCA-B844-2AF79AC0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Roxie</cp:lastModifiedBy>
  <cp:revision>10</cp:revision>
  <cp:lastPrinted>2023-02-01T19:38:00Z</cp:lastPrinted>
  <dcterms:created xsi:type="dcterms:W3CDTF">2021-01-20T20:55:00Z</dcterms:created>
  <dcterms:modified xsi:type="dcterms:W3CDTF">2024-01-29T19:08:00Z</dcterms:modified>
</cp:coreProperties>
</file>